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5AD15" w14:textId="5F3228BF" w:rsidR="001C36F8" w:rsidRPr="001C36F8" w:rsidRDefault="001C36F8">
      <w:pPr>
        <w:rPr>
          <w:sz w:val="28"/>
          <w:szCs w:val="28"/>
        </w:rPr>
      </w:pPr>
      <w:r w:rsidRPr="001C36F8">
        <w:rPr>
          <w:sz w:val="28"/>
          <w:szCs w:val="28"/>
        </w:rPr>
        <w:t xml:space="preserve">Information About </w:t>
      </w:r>
      <w:proofErr w:type="gramStart"/>
      <w:r w:rsidRPr="001C36F8">
        <w:rPr>
          <w:sz w:val="28"/>
          <w:szCs w:val="28"/>
        </w:rPr>
        <w:t>The</w:t>
      </w:r>
      <w:proofErr w:type="gramEnd"/>
      <w:r w:rsidRPr="001C36F8">
        <w:rPr>
          <w:sz w:val="28"/>
          <w:szCs w:val="28"/>
        </w:rPr>
        <w:t xml:space="preserve"> ZONES</w:t>
      </w:r>
      <w:r w:rsidRPr="001C36F8">
        <w:rPr>
          <w:sz w:val="28"/>
          <w:szCs w:val="28"/>
        </w:rPr>
        <w:t xml:space="preserve"> </w:t>
      </w:r>
      <w:r w:rsidRPr="001C36F8">
        <w:rPr>
          <w:sz w:val="28"/>
          <w:szCs w:val="28"/>
        </w:rPr>
        <w:t>of Regulation®</w:t>
      </w:r>
    </w:p>
    <w:p w14:paraId="473C6478" w14:textId="77777777" w:rsidR="001C36F8" w:rsidRDefault="001C36F8"/>
    <w:p w14:paraId="6B729031" w14:textId="53A70711" w:rsidR="001C36F8" w:rsidRDefault="001C36F8">
      <w:r>
        <w:t xml:space="preserve">The Zones of Regulation® curriculum (or “The Zones” for short), are lessons and activities designed by Leah </w:t>
      </w:r>
      <w:proofErr w:type="spellStart"/>
      <w:r>
        <w:t>Kuypers</w:t>
      </w:r>
      <w:proofErr w:type="spellEnd"/>
      <w:r>
        <w:t xml:space="preserve">, licensed occupational therapist, to help </w:t>
      </w:r>
      <w:r>
        <w:t xml:space="preserve">children </w:t>
      </w:r>
      <w:r>
        <w:t xml:space="preserve">gain skills </w:t>
      </w:r>
      <w:proofErr w:type="gramStart"/>
      <w:r>
        <w:t>in the area of</w:t>
      </w:r>
      <w:proofErr w:type="gramEnd"/>
      <w:r>
        <w:t xml:space="preserve"> self-regulation. Self-regulation can go by many names, such as self-control, self</w:t>
      </w:r>
      <w:r>
        <w:t>-</w:t>
      </w:r>
      <w:r>
        <w:t xml:space="preserve">management, and impulse control. It is defined as the best state of alertness of both the body and emotions for the specific situation. For example, when a </w:t>
      </w:r>
      <w:r>
        <w:t>child</w:t>
      </w:r>
      <w:r>
        <w:t xml:space="preserve"> plays on the playground or in a competitive game, it is beneficial to have a higher state of alertness. However, that same state would not be appropriate in the library. </w:t>
      </w:r>
    </w:p>
    <w:p w14:paraId="2CE8EC1D" w14:textId="5E26C635" w:rsidR="001C36F8" w:rsidRDefault="001C36F8">
      <w:r>
        <w:t xml:space="preserve">You can support </w:t>
      </w:r>
      <w:r>
        <w:t>your child</w:t>
      </w:r>
      <w:r>
        <w:t xml:space="preserve"> by doing the following: </w:t>
      </w:r>
    </w:p>
    <w:p w14:paraId="46E45896" w14:textId="729401E9" w:rsidR="001C36F8" w:rsidRDefault="001C36F8">
      <w:r>
        <w:t xml:space="preserve">• Use the language and talk about the concepts of The Zones as they apply to you in a variety of environments. Make comments aloud so the </w:t>
      </w:r>
      <w:r>
        <w:t>child</w:t>
      </w:r>
      <w:r>
        <w:t xml:space="preserve"> understands it is natural that we all experience the different zones and use strategies to control (or regulate) ourselves. For example, “This is really frustrating me and making me go into the Yellow Zone. I need to use a tool to calm down. I will take some deep breaths.” </w:t>
      </w:r>
    </w:p>
    <w:p w14:paraId="1D011B09" w14:textId="1A24BF63" w:rsidR="001C36F8" w:rsidRDefault="001C36F8">
      <w:r>
        <w:t xml:space="preserve">• Help the </w:t>
      </w:r>
      <w:r>
        <w:t>child</w:t>
      </w:r>
      <w:r>
        <w:t xml:space="preserve"> gain awareness of his or her zones and feelings by pointing out your observations.</w:t>
      </w:r>
    </w:p>
    <w:p w14:paraId="4168B998" w14:textId="77777777" w:rsidR="001C36F8" w:rsidRDefault="001C36F8">
      <w:r>
        <w:t xml:space="preserve"> • Talk about what zone is “expected” in the situation or how a zone may have been “unexpected.” </w:t>
      </w:r>
    </w:p>
    <w:p w14:paraId="71816877" w14:textId="3F54DC20" w:rsidR="001C36F8" w:rsidRDefault="001C36F8">
      <w:r>
        <w:t xml:space="preserve">• Share with </w:t>
      </w:r>
      <w:r>
        <w:t>the child</w:t>
      </w:r>
      <w:r>
        <w:t xml:space="preserve"> how his or her behavior is affecting the zone you are in and how you feel. </w:t>
      </w:r>
    </w:p>
    <w:p w14:paraId="4990BA3A" w14:textId="080A98DC" w:rsidR="001C36F8" w:rsidRDefault="001C36F8">
      <w:r>
        <w:t xml:space="preserve">• Help the </w:t>
      </w:r>
      <w:r>
        <w:t>child</w:t>
      </w:r>
      <w:r>
        <w:t xml:space="preserve"> become comfortable using the language to communicate his or her feelings and needs by encouraging the student to share his or her zone with you. </w:t>
      </w:r>
    </w:p>
    <w:p w14:paraId="05565520" w14:textId="1B2B7310" w:rsidR="001C36F8" w:rsidRDefault="001C36F8">
      <w:r>
        <w:t xml:space="preserve">• Show interest in learning about the </w:t>
      </w:r>
      <w:r>
        <w:t>child</w:t>
      </w:r>
      <w:r>
        <w:t xml:space="preserve">’s triggers and Zones tools. Ask the </w:t>
      </w:r>
      <w:r>
        <w:t xml:space="preserve">child </w:t>
      </w:r>
      <w:r>
        <w:t xml:space="preserve">if he or she wants reminders to use these tools and how you should present these reminders. </w:t>
      </w:r>
    </w:p>
    <w:p w14:paraId="5FA4D013" w14:textId="3C46224B" w:rsidR="001C36F8" w:rsidRDefault="001C36F8">
      <w:r>
        <w:t xml:space="preserve">• Ask the </w:t>
      </w:r>
      <w:r>
        <w:t>child</w:t>
      </w:r>
      <w:r>
        <w:t xml:space="preserve"> to frequently share his or her Zones Folder with you and talk about what he or she has learned. </w:t>
      </w:r>
    </w:p>
    <w:p w14:paraId="219F9237" w14:textId="56F3B9F7" w:rsidR="001C36F8" w:rsidRDefault="001C36F8">
      <w:r>
        <w:t xml:space="preserve">• Make sure you frequently reinforce the </w:t>
      </w:r>
      <w:r>
        <w:t>child</w:t>
      </w:r>
      <w:r>
        <w:t xml:space="preserve"> for being in the expected zone rather than only pointing out when his or her zone is unexpected. It is important to note that everyone experiences </w:t>
      </w:r>
      <w:proofErr w:type="gramStart"/>
      <w:r>
        <w:t>all of</w:t>
      </w:r>
      <w:proofErr w:type="gramEnd"/>
      <w:r>
        <w:t xml:space="preserve"> the zones—the Red and Yellow Zones are not the “bad” or “naughty” zones. </w:t>
      </w:r>
      <w:proofErr w:type="gramStart"/>
      <w:r>
        <w:t>All of</w:t>
      </w:r>
      <w:proofErr w:type="gramEnd"/>
      <w:r>
        <w:t xml:space="preserve"> the zones are expected at one time or another. The Zones of Regulation is intended to be neutral and not communicate judgment.</w:t>
      </w:r>
    </w:p>
    <w:sectPr w:rsidR="001C3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6F8"/>
    <w:rsid w:val="001C3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BDC2C"/>
  <w15:chartTrackingRefBased/>
  <w15:docId w15:val="{0BB9DF50-8EBE-42BC-A0E7-087997A98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Romano</dc:creator>
  <cp:keywords/>
  <dc:description/>
  <cp:lastModifiedBy>Miranda Romano</cp:lastModifiedBy>
  <cp:revision>1</cp:revision>
  <dcterms:created xsi:type="dcterms:W3CDTF">2020-12-07T16:17:00Z</dcterms:created>
  <dcterms:modified xsi:type="dcterms:W3CDTF">2020-12-07T16:25:00Z</dcterms:modified>
</cp:coreProperties>
</file>